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80F" w:rsidRDefault="00CD580F" w:rsidP="00B5127A">
      <w:pPr>
        <w:pStyle w:val="BasicParagraph"/>
        <w:spacing w:line="408" w:lineRule="auto"/>
        <w:ind w:left="-142"/>
        <w:rPr>
          <w:rFonts w:ascii="ArialMT" w:hAnsi="ArialMT" w:cs="ArialMT"/>
        </w:rPr>
      </w:pPr>
    </w:p>
    <w:p w:rsidR="00CD580F" w:rsidRDefault="00CD580F" w:rsidP="00463AE7">
      <w:pPr>
        <w:rPr>
          <w:rFonts w:ascii="Arial" w:hAnsi="Arial" w:cs="Arial"/>
          <w:sz w:val="24"/>
        </w:rPr>
      </w:pPr>
      <w:r w:rsidRPr="0078605C">
        <w:rPr>
          <w:rFonts w:ascii="Arial" w:hAnsi="Arial" w:cs="Arial-BoldMT"/>
          <w:bCs/>
          <w:noProof/>
          <w:spacing w:val="-4"/>
          <w:szCs w:val="20"/>
          <w:lang w:eastAsia="en-GB"/>
        </w:rPr>
        <w:drawing>
          <wp:anchor distT="0" distB="0" distL="114300" distR="114300" simplePos="0" relativeHeight="251664384" behindDoc="0" locked="0" layoutInCell="1" allowOverlap="1" wp14:anchorId="669E1E8B" wp14:editId="0FD3833A">
            <wp:simplePos x="0" y="0"/>
            <wp:positionH relativeFrom="margin">
              <wp:posOffset>-209550</wp:posOffset>
            </wp:positionH>
            <wp:positionV relativeFrom="paragraph">
              <wp:posOffset>-351155</wp:posOffset>
            </wp:positionV>
            <wp:extent cx="2333625" cy="914400"/>
            <wp:effectExtent l="0" t="0" r="9525" b="0"/>
            <wp:wrapNone/>
            <wp:docPr id="8" name="P 1"/>
            <wp:cNvGraphicFramePr/>
            <a:graphic xmlns:a="http://schemas.openxmlformats.org/drawingml/2006/main">
              <a:graphicData uri="http://schemas.openxmlformats.org/drawingml/2006/picture">
                <pic:pic xmlns:pic="http://schemas.openxmlformats.org/drawingml/2006/picture">
                  <pic:nvPicPr>
                    <pic:cNvPr id="0" name="Picture 1" descr=":::Crest presenter:Final Logo Black-01.e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91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D580F" w:rsidRDefault="00CD580F" w:rsidP="00463AE7">
      <w:pPr>
        <w:rPr>
          <w:rFonts w:ascii="Arial" w:hAnsi="Arial" w:cs="Arial"/>
          <w:sz w:val="24"/>
        </w:rPr>
      </w:pPr>
    </w:p>
    <w:p w:rsidR="00CD580F" w:rsidRPr="00CA7776" w:rsidRDefault="00CD580F" w:rsidP="00463AE7">
      <w:pPr>
        <w:rPr>
          <w:rFonts w:ascii="Arial" w:hAnsi="Arial" w:cs="Arial"/>
          <w:sz w:val="24"/>
        </w:rPr>
      </w:pPr>
    </w:p>
    <w:tbl>
      <w:tblPr>
        <w:tblW w:w="9873" w:type="dxa"/>
        <w:tblInd w:w="142" w:type="dxa"/>
        <w:tblLayout w:type="fixed"/>
        <w:tblCellMar>
          <w:left w:w="115" w:type="dxa"/>
          <w:right w:w="115" w:type="dxa"/>
        </w:tblCellMar>
        <w:tblLook w:val="0000" w:firstRow="0" w:lastRow="0" w:firstColumn="0" w:lastColumn="0" w:noHBand="0" w:noVBand="0"/>
      </w:tblPr>
      <w:tblGrid>
        <w:gridCol w:w="4956"/>
        <w:gridCol w:w="1701"/>
        <w:gridCol w:w="3216"/>
      </w:tblGrid>
      <w:tr w:rsidR="00CD580F" w:rsidRPr="00CA7776" w:rsidTr="00EB5662">
        <w:trPr>
          <w:trHeight w:val="441"/>
        </w:trPr>
        <w:tc>
          <w:tcPr>
            <w:tcW w:w="4956" w:type="dxa"/>
            <w:vMerge w:val="restart"/>
          </w:tcPr>
          <w:p w:rsidR="00CD580F" w:rsidRPr="00CA7776" w:rsidRDefault="00CD580F" w:rsidP="00463AE7">
            <w:pPr>
              <w:rPr>
                <w:rFonts w:ascii="Arial" w:hAnsi="Arial" w:cs="Arial"/>
                <w:sz w:val="24"/>
              </w:rPr>
            </w:pPr>
            <w:r>
              <w:rPr>
                <w:rFonts w:ascii="Arial" w:hAnsi="Arial" w:cs="Arial"/>
                <w:sz w:val="24"/>
              </w:rPr>
              <w:t>To whom it may concern:</w:t>
            </w:r>
          </w:p>
        </w:tc>
        <w:tc>
          <w:tcPr>
            <w:tcW w:w="1701" w:type="dxa"/>
            <w:vAlign w:val="center"/>
          </w:tcPr>
          <w:p w:rsidR="00CD580F" w:rsidRPr="00863312" w:rsidRDefault="00CD580F" w:rsidP="00463AE7">
            <w:pPr>
              <w:rPr>
                <w:rFonts w:ascii="Arial" w:hAnsi="Arial" w:cs="Arial"/>
                <w:b/>
                <w:color w:val="000000"/>
                <w:sz w:val="24"/>
              </w:rPr>
            </w:pPr>
            <w:r w:rsidRPr="00CA7776">
              <w:rPr>
                <w:rFonts w:ascii="Arial" w:hAnsi="Arial" w:cs="Arial"/>
                <w:b/>
                <w:color w:val="000000"/>
                <w:sz w:val="24"/>
              </w:rPr>
              <w:t>Contact:</w:t>
            </w:r>
          </w:p>
        </w:tc>
        <w:tc>
          <w:tcPr>
            <w:tcW w:w="3216" w:type="dxa"/>
            <w:vAlign w:val="center"/>
          </w:tcPr>
          <w:p w:rsidR="00CD580F" w:rsidRPr="00CA7776" w:rsidRDefault="00CD580F" w:rsidP="00463AE7">
            <w:pPr>
              <w:rPr>
                <w:rFonts w:ascii="Arial" w:hAnsi="Arial" w:cs="Arial"/>
                <w:color w:val="000000"/>
                <w:sz w:val="24"/>
              </w:rPr>
            </w:pPr>
          </w:p>
        </w:tc>
      </w:tr>
      <w:tr w:rsidR="00CD580F" w:rsidRPr="00CA7776" w:rsidTr="00EB5662">
        <w:trPr>
          <w:trHeight w:val="441"/>
        </w:trPr>
        <w:tc>
          <w:tcPr>
            <w:tcW w:w="4956" w:type="dxa"/>
            <w:vMerge/>
          </w:tcPr>
          <w:p w:rsidR="00CD580F" w:rsidRPr="00CA7776" w:rsidRDefault="00CD580F" w:rsidP="00463AE7">
            <w:pPr>
              <w:rPr>
                <w:rFonts w:ascii="Arial" w:hAnsi="Arial" w:cs="Arial"/>
                <w:sz w:val="24"/>
              </w:rPr>
            </w:pPr>
          </w:p>
        </w:tc>
        <w:tc>
          <w:tcPr>
            <w:tcW w:w="1701" w:type="dxa"/>
            <w:vAlign w:val="center"/>
          </w:tcPr>
          <w:p w:rsidR="00CD580F" w:rsidRPr="00CA7776" w:rsidRDefault="00CD580F" w:rsidP="00463AE7">
            <w:pPr>
              <w:rPr>
                <w:rFonts w:ascii="Arial" w:hAnsi="Arial" w:cs="Arial"/>
                <w:b/>
                <w:color w:val="000000"/>
                <w:sz w:val="24"/>
              </w:rPr>
            </w:pPr>
            <w:r w:rsidRPr="00CA7776">
              <w:rPr>
                <w:rFonts w:ascii="Arial" w:hAnsi="Arial" w:cs="Arial"/>
                <w:b/>
                <w:color w:val="000000"/>
                <w:sz w:val="24"/>
              </w:rPr>
              <w:t>Tel:</w:t>
            </w:r>
          </w:p>
        </w:tc>
        <w:tc>
          <w:tcPr>
            <w:tcW w:w="3216" w:type="dxa"/>
            <w:vAlign w:val="center"/>
          </w:tcPr>
          <w:p w:rsidR="00CD580F" w:rsidRPr="00CA7776" w:rsidRDefault="00CD580F" w:rsidP="00463AE7">
            <w:pPr>
              <w:rPr>
                <w:rFonts w:ascii="Arial" w:hAnsi="Arial" w:cs="Arial"/>
                <w:color w:val="000000"/>
                <w:sz w:val="24"/>
              </w:rPr>
            </w:pPr>
          </w:p>
        </w:tc>
      </w:tr>
      <w:tr w:rsidR="00CD580F" w:rsidRPr="00CA7776" w:rsidTr="00EB5662">
        <w:trPr>
          <w:trHeight w:val="441"/>
        </w:trPr>
        <w:tc>
          <w:tcPr>
            <w:tcW w:w="4956" w:type="dxa"/>
            <w:vMerge/>
          </w:tcPr>
          <w:p w:rsidR="00CD580F" w:rsidRPr="00CA7776" w:rsidRDefault="00CD580F" w:rsidP="00463AE7">
            <w:pPr>
              <w:rPr>
                <w:rFonts w:ascii="Arial" w:hAnsi="Arial" w:cs="Arial"/>
                <w:sz w:val="24"/>
              </w:rPr>
            </w:pPr>
          </w:p>
        </w:tc>
        <w:tc>
          <w:tcPr>
            <w:tcW w:w="1701" w:type="dxa"/>
            <w:vAlign w:val="center"/>
          </w:tcPr>
          <w:p w:rsidR="00CD580F" w:rsidRPr="00CA7776" w:rsidRDefault="00CD580F" w:rsidP="00463AE7">
            <w:pPr>
              <w:rPr>
                <w:rFonts w:ascii="Arial" w:hAnsi="Arial" w:cs="Arial"/>
                <w:b/>
                <w:color w:val="000000"/>
                <w:sz w:val="24"/>
              </w:rPr>
            </w:pPr>
            <w:r w:rsidRPr="00CA7776">
              <w:rPr>
                <w:rFonts w:ascii="Arial" w:hAnsi="Arial" w:cs="Arial"/>
                <w:b/>
                <w:color w:val="000000"/>
                <w:sz w:val="24"/>
              </w:rPr>
              <w:t>E-Mail:</w:t>
            </w:r>
          </w:p>
        </w:tc>
        <w:tc>
          <w:tcPr>
            <w:tcW w:w="3216" w:type="dxa"/>
            <w:vAlign w:val="center"/>
          </w:tcPr>
          <w:p w:rsidR="00CD580F" w:rsidRPr="00CA7776" w:rsidRDefault="00CD580F" w:rsidP="00463AE7">
            <w:pPr>
              <w:rPr>
                <w:rFonts w:ascii="Arial" w:hAnsi="Arial" w:cs="Arial"/>
                <w:color w:val="000000"/>
                <w:sz w:val="24"/>
              </w:rPr>
            </w:pPr>
          </w:p>
        </w:tc>
      </w:tr>
      <w:tr w:rsidR="00CD580F" w:rsidRPr="00CA7776" w:rsidTr="00EB5662">
        <w:trPr>
          <w:trHeight w:val="441"/>
        </w:trPr>
        <w:tc>
          <w:tcPr>
            <w:tcW w:w="4956" w:type="dxa"/>
            <w:vMerge/>
          </w:tcPr>
          <w:p w:rsidR="00CD580F" w:rsidRPr="00CA7776" w:rsidRDefault="00CD580F" w:rsidP="00463AE7">
            <w:pPr>
              <w:rPr>
                <w:rFonts w:ascii="Arial" w:hAnsi="Arial" w:cs="Arial"/>
                <w:sz w:val="24"/>
              </w:rPr>
            </w:pPr>
          </w:p>
        </w:tc>
        <w:tc>
          <w:tcPr>
            <w:tcW w:w="1701" w:type="dxa"/>
            <w:vAlign w:val="center"/>
          </w:tcPr>
          <w:p w:rsidR="00CD580F" w:rsidRPr="00CA7776" w:rsidRDefault="00CD580F" w:rsidP="00463AE7">
            <w:pPr>
              <w:rPr>
                <w:rFonts w:ascii="Arial" w:hAnsi="Arial" w:cs="Arial"/>
                <w:b/>
                <w:color w:val="000000"/>
                <w:sz w:val="24"/>
              </w:rPr>
            </w:pPr>
            <w:r>
              <w:rPr>
                <w:rFonts w:ascii="Arial" w:hAnsi="Arial" w:cs="Arial"/>
                <w:b/>
                <w:color w:val="000000"/>
                <w:sz w:val="24"/>
              </w:rPr>
              <w:t>Event Name</w:t>
            </w:r>
            <w:r w:rsidRPr="00CA7776">
              <w:rPr>
                <w:rFonts w:ascii="Arial" w:hAnsi="Arial" w:cs="Arial"/>
                <w:b/>
                <w:color w:val="000000"/>
                <w:sz w:val="24"/>
              </w:rPr>
              <w:t>:</w:t>
            </w:r>
          </w:p>
        </w:tc>
        <w:tc>
          <w:tcPr>
            <w:tcW w:w="3216" w:type="dxa"/>
            <w:vAlign w:val="center"/>
          </w:tcPr>
          <w:p w:rsidR="00CD580F" w:rsidRPr="00CA7776" w:rsidRDefault="00CD580F" w:rsidP="00463AE7">
            <w:pPr>
              <w:rPr>
                <w:rFonts w:ascii="Arial" w:hAnsi="Arial" w:cs="Arial"/>
                <w:color w:val="000000"/>
                <w:sz w:val="24"/>
              </w:rPr>
            </w:pPr>
          </w:p>
        </w:tc>
      </w:tr>
      <w:tr w:rsidR="00CD580F" w:rsidRPr="00CA7776" w:rsidTr="00EB5662">
        <w:trPr>
          <w:trHeight w:val="441"/>
        </w:trPr>
        <w:tc>
          <w:tcPr>
            <w:tcW w:w="4956" w:type="dxa"/>
            <w:vMerge/>
          </w:tcPr>
          <w:p w:rsidR="00CD580F" w:rsidRPr="00CA7776" w:rsidRDefault="00CD580F" w:rsidP="00463AE7">
            <w:pPr>
              <w:rPr>
                <w:rFonts w:ascii="Arial" w:hAnsi="Arial" w:cs="Arial"/>
                <w:sz w:val="24"/>
              </w:rPr>
            </w:pPr>
          </w:p>
        </w:tc>
        <w:tc>
          <w:tcPr>
            <w:tcW w:w="1701" w:type="dxa"/>
            <w:vAlign w:val="center"/>
          </w:tcPr>
          <w:p w:rsidR="00CD580F" w:rsidRPr="00CA7776" w:rsidRDefault="00CD580F" w:rsidP="00463AE7">
            <w:pPr>
              <w:rPr>
                <w:rFonts w:ascii="Arial" w:hAnsi="Arial" w:cs="Arial"/>
                <w:b/>
                <w:color w:val="000000"/>
                <w:sz w:val="24"/>
              </w:rPr>
            </w:pPr>
            <w:r w:rsidRPr="00CA7776">
              <w:rPr>
                <w:rFonts w:ascii="Arial" w:hAnsi="Arial" w:cs="Arial"/>
                <w:b/>
                <w:color w:val="000000"/>
                <w:sz w:val="24"/>
              </w:rPr>
              <w:t>Date:</w:t>
            </w:r>
          </w:p>
        </w:tc>
        <w:tc>
          <w:tcPr>
            <w:tcW w:w="3216" w:type="dxa"/>
            <w:vAlign w:val="center"/>
          </w:tcPr>
          <w:p w:rsidR="00CD580F" w:rsidRPr="00CA7776" w:rsidRDefault="00CD580F" w:rsidP="00463AE7">
            <w:pPr>
              <w:rPr>
                <w:rFonts w:ascii="Arial" w:hAnsi="Arial" w:cs="Arial"/>
                <w:color w:val="000000"/>
                <w:sz w:val="24"/>
              </w:rPr>
            </w:pPr>
          </w:p>
        </w:tc>
      </w:tr>
    </w:tbl>
    <w:p w:rsidR="00CD580F" w:rsidRPr="00CD580F" w:rsidRDefault="00CD580F" w:rsidP="5FED9095">
      <w:pPr>
        <w:rPr>
          <w:rFonts w:ascii="Arial" w:hAnsi="Arial" w:cs="Arial"/>
          <w:sz w:val="24"/>
          <w:szCs w:val="24"/>
        </w:rPr>
      </w:pPr>
      <w:bookmarkStart w:id="0" w:name="_GoBack"/>
      <w:bookmarkEnd w:id="0"/>
      <w:r w:rsidRPr="5FED9095">
        <w:rPr>
          <w:rFonts w:ascii="Arial" w:hAnsi="Arial" w:cs="Arial"/>
          <w:sz w:val="24"/>
          <w:szCs w:val="24"/>
        </w:rPr>
        <w:t>Re: ?????????????????</w:t>
      </w:r>
    </w:p>
    <w:p w:rsidR="00CD580F" w:rsidRPr="00CA7776" w:rsidRDefault="00CD580F" w:rsidP="00463AE7">
      <w:pPr>
        <w:rPr>
          <w:rFonts w:ascii="Arial" w:hAnsi="Arial" w:cs="Arial"/>
          <w:sz w:val="24"/>
        </w:rPr>
      </w:pPr>
    </w:p>
    <w:p w:rsidR="00CD580F" w:rsidRPr="00463AE7" w:rsidRDefault="00CD580F" w:rsidP="00463AE7">
      <w:pPr>
        <w:rPr>
          <w:rFonts w:ascii="Arial" w:hAnsi="Arial" w:cs="Arial"/>
          <w:b/>
          <w:color w:val="FF0000"/>
          <w:sz w:val="24"/>
        </w:rPr>
      </w:pPr>
      <w:r w:rsidRPr="00CA7776">
        <w:rPr>
          <w:rFonts w:ascii="Arial" w:hAnsi="Arial" w:cs="Arial"/>
          <w:sz w:val="24"/>
        </w:rPr>
        <w:t xml:space="preserve">We are seeking authority </w:t>
      </w:r>
      <w:r>
        <w:rPr>
          <w:rFonts w:ascii="Arial" w:hAnsi="Arial" w:cs="Arial"/>
          <w:sz w:val="24"/>
        </w:rPr>
        <w:t xml:space="preserve">from Doncaster Council </w:t>
      </w:r>
      <w:r w:rsidRPr="00CA7776">
        <w:rPr>
          <w:rFonts w:ascii="Arial" w:hAnsi="Arial" w:cs="Arial"/>
          <w:sz w:val="24"/>
        </w:rPr>
        <w:t xml:space="preserve">to close </w:t>
      </w:r>
      <w:r w:rsidRPr="00CD580F">
        <w:rPr>
          <w:rFonts w:ascii="Arial" w:hAnsi="Arial" w:cs="Arial"/>
          <w:b/>
          <w:color w:val="FF0000"/>
          <w:sz w:val="24"/>
        </w:rPr>
        <w:t>????????????</w:t>
      </w:r>
      <w:r w:rsidRPr="00CD580F">
        <w:rPr>
          <w:rFonts w:ascii="Arial" w:hAnsi="Arial" w:cs="Arial"/>
          <w:b/>
          <w:sz w:val="24"/>
        </w:rPr>
        <w:t xml:space="preserve"> </w:t>
      </w:r>
      <w:r w:rsidRPr="00CA7776">
        <w:rPr>
          <w:rFonts w:ascii="Arial" w:hAnsi="Arial" w:cs="Arial"/>
          <w:sz w:val="24"/>
        </w:rPr>
        <w:t xml:space="preserve">for the purposes of holding a street party to celebrate </w:t>
      </w:r>
      <w:r w:rsidRPr="00CD580F">
        <w:rPr>
          <w:rFonts w:ascii="Arial" w:hAnsi="Arial" w:cs="Arial"/>
          <w:b/>
          <w:color w:val="FF0000"/>
          <w:sz w:val="24"/>
        </w:rPr>
        <w:t>?????????</w:t>
      </w:r>
      <w:r>
        <w:rPr>
          <w:rFonts w:ascii="Arial" w:hAnsi="Arial" w:cs="Arial"/>
          <w:sz w:val="24"/>
        </w:rPr>
        <w:t xml:space="preserve"> which will be held </w:t>
      </w:r>
      <w:r w:rsidRPr="00CA7776">
        <w:rPr>
          <w:rFonts w:ascii="Arial" w:hAnsi="Arial" w:cs="Arial"/>
          <w:sz w:val="24"/>
        </w:rPr>
        <w:t xml:space="preserve">on the </w:t>
      </w:r>
      <w:r w:rsidR="00463AE7">
        <w:rPr>
          <w:rFonts w:ascii="Arial" w:hAnsi="Arial" w:cs="Arial"/>
          <w:b/>
          <w:color w:val="FF0000"/>
          <w:sz w:val="24"/>
        </w:rPr>
        <w:t xml:space="preserve">??/??/???? </w:t>
      </w:r>
    </w:p>
    <w:p w:rsidR="00CD580F" w:rsidRPr="00463AE7" w:rsidRDefault="00CD580F" w:rsidP="5FED9095">
      <w:pPr>
        <w:rPr>
          <w:rFonts w:ascii="Arial" w:hAnsi="Arial" w:cs="Arial"/>
          <w:color w:val="FF0000"/>
          <w:sz w:val="24"/>
          <w:szCs w:val="24"/>
        </w:rPr>
      </w:pPr>
      <w:r w:rsidRPr="5FED9095">
        <w:rPr>
          <w:rFonts w:ascii="Arial" w:hAnsi="Arial" w:cs="Arial"/>
          <w:sz w:val="24"/>
          <w:szCs w:val="24"/>
        </w:rPr>
        <w:t xml:space="preserve">The time of this closure has been requested between </w:t>
      </w:r>
      <w:r w:rsidRPr="5FED9095">
        <w:rPr>
          <w:rFonts w:ascii="Arial" w:hAnsi="Arial" w:cs="Arial"/>
          <w:b/>
          <w:bCs/>
          <w:color w:val="FF0000"/>
          <w:sz w:val="24"/>
          <w:szCs w:val="24"/>
        </w:rPr>
        <w:t>??: ?? and ??: ??</w:t>
      </w:r>
      <w:r w:rsidRPr="5FED9095">
        <w:rPr>
          <w:rFonts w:ascii="Arial" w:hAnsi="Arial" w:cs="Arial"/>
          <w:color w:val="FF0000"/>
          <w:sz w:val="24"/>
          <w:szCs w:val="24"/>
        </w:rPr>
        <w:t xml:space="preserve"> </w:t>
      </w:r>
      <w:r w:rsidRPr="5FED9095">
        <w:rPr>
          <w:rFonts w:ascii="Arial" w:hAnsi="Arial" w:cs="Arial"/>
          <w:sz w:val="24"/>
          <w:szCs w:val="24"/>
        </w:rPr>
        <w:t>which will be signified by legal road sign(s) and cones that will need to be placed to physically prevent vehicular access, thereby creating a safe environment.</w:t>
      </w:r>
    </w:p>
    <w:p w:rsidR="00CD580F" w:rsidRPr="00463AE7" w:rsidRDefault="00CD580F" w:rsidP="00463AE7">
      <w:pPr>
        <w:rPr>
          <w:rFonts w:ascii="Arial" w:hAnsi="Arial" w:cs="Arial"/>
          <w:sz w:val="24"/>
          <w:szCs w:val="24"/>
        </w:rPr>
      </w:pPr>
      <w:r w:rsidRPr="3CADCB46">
        <w:rPr>
          <w:rFonts w:ascii="Arial" w:hAnsi="Arial" w:cs="Arial"/>
          <w:sz w:val="24"/>
          <w:szCs w:val="24"/>
        </w:rPr>
        <w:t>Although we will be provided with specific advice regarding several issues, to include the need for public liability insurance, to take care with the siting of any temporary structures that would restrict a route for emergency vehicles, it is also important that there is sufficient support from residents for this course of action.</w:t>
      </w:r>
    </w:p>
    <w:p w:rsidR="00CD580F" w:rsidRPr="00463AE7" w:rsidRDefault="00CD580F" w:rsidP="00463AE7">
      <w:pPr>
        <w:rPr>
          <w:rFonts w:ascii="Arial" w:hAnsi="Arial" w:cs="Arial"/>
          <w:sz w:val="24"/>
          <w:szCs w:val="24"/>
        </w:rPr>
      </w:pPr>
      <w:r w:rsidRPr="3CADCB46">
        <w:rPr>
          <w:rFonts w:ascii="Arial" w:hAnsi="Arial" w:cs="Arial"/>
          <w:sz w:val="24"/>
          <w:szCs w:val="24"/>
        </w:rPr>
        <w:t>Therefore, whilst you may already be aware, the purpose of this letter is to ensure all businesses and residents that would be directly affected by this closure are contacted to establish if there is general support for this event, as clearly access to and from some properties will be restricted during the closure period.</w:t>
      </w:r>
    </w:p>
    <w:p w:rsidR="00CD580F" w:rsidRDefault="00CD580F" w:rsidP="00463AE7">
      <w:pPr>
        <w:rPr>
          <w:rFonts w:ascii="Arial" w:hAnsi="Arial" w:cs="Arial"/>
          <w:sz w:val="24"/>
        </w:rPr>
      </w:pPr>
      <w:r w:rsidRPr="00CA7776">
        <w:rPr>
          <w:rFonts w:ascii="Arial" w:hAnsi="Arial" w:cs="Arial"/>
          <w:sz w:val="24"/>
        </w:rPr>
        <w:t>Whilst it i</w:t>
      </w:r>
      <w:r>
        <w:rPr>
          <w:rFonts w:ascii="Arial" w:hAnsi="Arial" w:cs="Arial"/>
          <w:sz w:val="24"/>
        </w:rPr>
        <w:t xml:space="preserve">s not necessary to reply </w:t>
      </w:r>
      <w:r w:rsidRPr="00CA7776">
        <w:rPr>
          <w:rFonts w:ascii="Arial" w:hAnsi="Arial" w:cs="Arial"/>
          <w:sz w:val="24"/>
        </w:rPr>
        <w:t xml:space="preserve">if you support </w:t>
      </w:r>
      <w:r>
        <w:rPr>
          <w:rFonts w:ascii="Arial" w:hAnsi="Arial" w:cs="Arial"/>
          <w:sz w:val="24"/>
        </w:rPr>
        <w:t xml:space="preserve">the event </w:t>
      </w:r>
      <w:r w:rsidRPr="00CA7776">
        <w:rPr>
          <w:rFonts w:ascii="Arial" w:hAnsi="Arial" w:cs="Arial"/>
          <w:sz w:val="24"/>
        </w:rPr>
        <w:t xml:space="preserve">or have no objections to the closure, I would appreciate </w:t>
      </w:r>
      <w:r>
        <w:rPr>
          <w:rFonts w:ascii="Arial" w:hAnsi="Arial" w:cs="Arial"/>
          <w:sz w:val="24"/>
        </w:rPr>
        <w:t>that if you do have any objections, you give your reasons which we would be obliged to consider. We will pass on all replies and objections to the Network Management Team at Doncaster Council prior to any furth</w:t>
      </w:r>
      <w:r w:rsidR="00463AE7">
        <w:rPr>
          <w:rFonts w:ascii="Arial" w:hAnsi="Arial" w:cs="Arial"/>
          <w:sz w:val="24"/>
        </w:rPr>
        <w:t>er progression of this closure.</w:t>
      </w:r>
    </w:p>
    <w:p w:rsidR="00463AE7" w:rsidRPr="00CA7776" w:rsidRDefault="00463AE7" w:rsidP="00463AE7">
      <w:pPr>
        <w:rPr>
          <w:rFonts w:ascii="Arial" w:hAnsi="Arial" w:cs="Arial"/>
          <w:sz w:val="24"/>
        </w:rPr>
      </w:pPr>
    </w:p>
    <w:p w:rsidR="00CD580F" w:rsidRPr="00CA7776" w:rsidRDefault="00CD580F" w:rsidP="00463AE7">
      <w:pPr>
        <w:rPr>
          <w:rFonts w:ascii="Arial" w:hAnsi="Arial" w:cs="Arial"/>
          <w:sz w:val="24"/>
        </w:rPr>
      </w:pPr>
      <w:r w:rsidRPr="00CA7776">
        <w:rPr>
          <w:rFonts w:ascii="Arial" w:hAnsi="Arial" w:cs="Arial"/>
          <w:sz w:val="24"/>
        </w:rPr>
        <w:t xml:space="preserve">Yours sincerely </w:t>
      </w:r>
    </w:p>
    <w:p w:rsidR="0078785E" w:rsidRPr="00463AE7" w:rsidRDefault="0078785E" w:rsidP="00463AE7">
      <w:pPr>
        <w:rPr>
          <w:rFonts w:ascii="Arial" w:hAnsi="Arial" w:cs="Arial"/>
          <w:sz w:val="24"/>
        </w:rPr>
        <w:sectPr w:rsidR="0078785E" w:rsidRPr="00463AE7" w:rsidSect="00B5127A">
          <w:footerReference w:type="default" r:id="rId12"/>
          <w:pgSz w:w="11906" w:h="16838"/>
          <w:pgMar w:top="1134" w:right="1440" w:bottom="851" w:left="1440" w:header="709" w:footer="709" w:gutter="0"/>
          <w:cols w:space="708"/>
          <w:docGrid w:linePitch="360"/>
        </w:sectPr>
      </w:pPr>
    </w:p>
    <w:p w:rsidR="00CD580F" w:rsidRPr="0078785E" w:rsidRDefault="00CD580F" w:rsidP="00FF0A83">
      <w:pPr>
        <w:rPr>
          <w:rFonts w:ascii="ArialMT" w:hAnsi="ArialMT" w:cs="ArialMT"/>
        </w:rPr>
      </w:pPr>
    </w:p>
    <w:sectPr w:rsidR="00CD580F" w:rsidRPr="0078785E" w:rsidSect="00FF0A83">
      <w:pgSz w:w="11906" w:h="16838"/>
      <w:pgMar w:top="1134" w:right="1440" w:bottom="851" w:left="144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422D591" w16cex:dateUtc="2022-06-14T12:16:33.59Z"/>
  <w16cex:commentExtensible w16cex:durableId="6FD988D9" w16cex:dateUtc="2022-06-14T12:40:25.086Z"/>
  <w16cex:commentExtensible w16cex:durableId="19843971" w16cex:dateUtc="2022-06-14T12:42:27.504Z"/>
  <w16cex:commentExtensible w16cex:durableId="3E3D47EA" w16cex:dateUtc="2022-06-14T12:51:40.521Z"/>
  <w16cex:commentExtensible w16cex:durableId="3F939639" w16cex:dateUtc="2022-06-14T12:52:58.107Z"/>
</w16cex:commentsExtensible>
</file>

<file path=word/commentsIds.xml><?xml version="1.0" encoding="utf-8"?>
<w16cid:commentsIds xmlns:mc="http://schemas.openxmlformats.org/markup-compatibility/2006" xmlns:w16cid="http://schemas.microsoft.com/office/word/2016/wordml/cid" mc:Ignorable="w16cid">
  <w16cid:commentId w16cid:paraId="147A438E" w16cid:durableId="7422D591"/>
  <w16cid:commentId w16cid:paraId="733E78BB" w16cid:durableId="6FD988D9"/>
  <w16cid:commentId w16cid:paraId="18D0AF9A" w16cid:durableId="19843971"/>
  <w16cid:commentId w16cid:paraId="47335866" w16cid:durableId="3E3D47EA"/>
  <w16cid:commentId w16cid:paraId="1BD0BFFC" w16cid:durableId="3F9396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453" w:rsidRDefault="004A7453" w:rsidP="005B08A4">
      <w:pPr>
        <w:spacing w:after="0" w:line="240" w:lineRule="auto"/>
      </w:pPr>
      <w:r>
        <w:separator/>
      </w:r>
    </w:p>
  </w:endnote>
  <w:endnote w:type="continuationSeparator" w:id="0">
    <w:p w:rsidR="004A7453" w:rsidRDefault="004A7453" w:rsidP="005B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8FF" w:rsidRDefault="00853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453" w:rsidRDefault="004A7453" w:rsidP="005B08A4">
      <w:pPr>
        <w:spacing w:after="0" w:line="240" w:lineRule="auto"/>
      </w:pPr>
      <w:r>
        <w:separator/>
      </w:r>
    </w:p>
  </w:footnote>
  <w:footnote w:type="continuationSeparator" w:id="0">
    <w:p w:rsidR="004A7453" w:rsidRDefault="004A7453" w:rsidP="005B08A4">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BD0n168R" int2:invalidationBookmarkName="" int2:hashCode="CPnnjRDdaQwUik" int2:id="N12NNdB6"/>
    <int2:bookmark int2:bookmarkName="_Int_ln42wv87" int2:invalidationBookmarkName="" int2:hashCode="nMns+8ave9RzDT" int2:id="o46vlKhn"/>
    <int2:bookmark int2:bookmarkName="_Int_Y24Nn5HZ" int2:invalidationBookmarkName="" int2:hashCode="fBTHiFO4PVytc5" int2:id="k6qgAjfF"/>
    <int2:bookmark int2:bookmarkName="_Int_uDtOEdkr" int2:invalidationBookmarkName="" int2:hashCode="kuiPpOSPFMgCAV" int2:id="s5PmgObG">
      <int2:state int2:type="AugLoop_Text_Critique" int2:value="Rejected"/>
    </int2:bookmark>
    <int2:bookmark int2:bookmarkName="_Int_RJQRcbwv" int2:invalidationBookmarkName="" int2:hashCode="QoJ3tq1Oyqw1Fm" int2:id="0TRLkZUg">
      <int2:state int2:type="AugLoop_Text_Critique" int2:value="Rejected"/>
    </int2:bookmark>
    <int2:bookmark int2:bookmarkName="_Int_cEcud0W4" int2:invalidationBookmarkName="" int2:hashCode="P/xKiOpwTIPWWp" int2:id="XnUAK5nq"/>
    <int2:bookmark int2:bookmarkName="_Int_3J6OXzBa" int2:invalidationBookmarkName="" int2:hashCode="RoHRJMxsS3O6q/" int2:id="IFeVGEff"/>
    <int2:bookmark int2:bookmarkName="_Int_kicaaiem" int2:invalidationBookmarkName="" int2:hashCode="RoHRJMxsS3O6q/" int2:id="CnGiJZMJ"/>
    <int2:bookmark int2:bookmarkName="_Int_96uOquKm" int2:invalidationBookmarkName="" int2:hashCode="xgDzA50uAYUN6A" int2:id="07z4jSPM"/>
    <int2:bookmark int2:bookmarkName="_Int_DGjQI81g" int2:invalidationBookmarkName="" int2:hashCode="AxjFKSKA/HHY/q" int2:id="79OFu0Tj"/>
    <int2:bookmark int2:bookmarkName="_Int_SMLIjSxB" int2:invalidationBookmarkName="" int2:hashCode="RoHRJMxsS3O6q/" int2:id="U5R3vZRt"/>
    <int2:bookmark int2:bookmarkName="_Int_XVyM28Fk" int2:invalidationBookmarkName="" int2:hashCode="RoHRJMxsS3O6q/" int2:id="ZLFEZDcM"/>
    <int2:bookmark int2:bookmarkName="_Int_bSRwpmP3" int2:invalidationBookmarkName="" int2:hashCode="P1t9DnuMzsiEcY" int2:id="XXqbH94Y"/>
    <int2:bookmark int2:bookmarkName="_Int_vM65csfq" int2:invalidationBookmarkName="" int2:hashCode="dgaTYjx0EnPGJS" int2:id="dVXFP69a"/>
    <int2:bookmark int2:bookmarkName="_Int_0TpzQhL9" int2:invalidationBookmarkName="" int2:hashCode="tQh1villoF2BW8" int2:id="yQYN8UlC"/>
    <int2:bookmark int2:bookmarkName="_Int_pfjMlppb" int2:invalidationBookmarkName="" int2:hashCode="X+T/RLmgqiy6lO" int2:id="kkEGgFCA"/>
    <int2:bookmark int2:bookmarkName="_Int_Hf4ZKzFM" int2:invalidationBookmarkName="" int2:hashCode="RoHRJMxsS3O6q/" int2:id="2Kc3EmAD"/>
    <int2:bookmark int2:bookmarkName="_Int_73tO55xn" int2:invalidationBookmarkName="" int2:hashCode="xgDzA50uAYUN6A" int2:id="LqreOCVN"/>
    <int2:bookmark int2:bookmarkName="_Int_JET7Ula3" int2:invalidationBookmarkName="" int2:hashCode="Sqiipc8wLmnATv" int2:id="ZbqifF6w"/>
    <int2:bookmark int2:bookmarkName="_Int_V1u3G619" int2:invalidationBookmarkName="" int2:hashCode="WJR+vI/0NFbBCi" int2:id="t2QqLapX"/>
    <int2:bookmark int2:bookmarkName="_Int_cYTo1dqD" int2:invalidationBookmarkName="" int2:hashCode="WJR+vI/0NFbBCi" int2:id="BKY8PhYs"/>
    <int2:bookmark int2:bookmarkName="_Int_i7lMBgPO" int2:invalidationBookmarkName="" int2:hashCode="cU7qD0yYBza94A" int2:id="sLgj42sq"/>
    <int2:bookmark int2:bookmarkName="_Int_tqs7wr81" int2:invalidationBookmarkName="" int2:hashCode="06n7B11Jvpf26u" int2:id="0b6ZrlNP"/>
    <int2:bookmark int2:bookmarkName="_Int_ZlE01NzT" int2:invalidationBookmarkName="" int2:hashCode="x9KnX/j+9088/+" int2:id="VVjagQHY"/>
    <int2:bookmark int2:bookmarkName="_Int_YfArWxqc" int2:invalidationBookmarkName="" int2:hashCode="8/vHWXanMs3tkS" int2:id="JSBtxK3d">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39AC5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6C1F96"/>
    <w:multiLevelType w:val="hybridMultilevel"/>
    <w:tmpl w:val="DD7C6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4D7094"/>
    <w:multiLevelType w:val="hybridMultilevel"/>
    <w:tmpl w:val="70D2C1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320524"/>
    <w:multiLevelType w:val="hybridMultilevel"/>
    <w:tmpl w:val="A9E67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865E0D"/>
    <w:multiLevelType w:val="hybridMultilevel"/>
    <w:tmpl w:val="D85A8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DA67CA"/>
    <w:multiLevelType w:val="hybridMultilevel"/>
    <w:tmpl w:val="FCB8E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551C87"/>
    <w:multiLevelType w:val="hybridMultilevel"/>
    <w:tmpl w:val="548A9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7530B"/>
    <w:multiLevelType w:val="hybridMultilevel"/>
    <w:tmpl w:val="07BAD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4F4660"/>
    <w:multiLevelType w:val="hybridMultilevel"/>
    <w:tmpl w:val="3EDE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BA9C03"/>
    <w:multiLevelType w:val="hybridMultilevel"/>
    <w:tmpl w:val="EB723688"/>
    <w:lvl w:ilvl="0" w:tplc="481A7F7E">
      <w:start w:val="1"/>
      <w:numFmt w:val="bullet"/>
      <w:lvlText w:val=""/>
      <w:lvlJc w:val="left"/>
      <w:pPr>
        <w:ind w:left="720" w:hanging="360"/>
      </w:pPr>
      <w:rPr>
        <w:rFonts w:ascii="Symbol" w:hAnsi="Symbol" w:hint="default"/>
      </w:rPr>
    </w:lvl>
    <w:lvl w:ilvl="1" w:tplc="A5ECE614">
      <w:start w:val="1"/>
      <w:numFmt w:val="bullet"/>
      <w:lvlText w:val="o"/>
      <w:lvlJc w:val="left"/>
      <w:pPr>
        <w:ind w:left="1440" w:hanging="360"/>
      </w:pPr>
      <w:rPr>
        <w:rFonts w:ascii="Courier New" w:hAnsi="Courier New" w:hint="default"/>
      </w:rPr>
    </w:lvl>
    <w:lvl w:ilvl="2" w:tplc="3D264D18">
      <w:start w:val="1"/>
      <w:numFmt w:val="bullet"/>
      <w:lvlText w:val=""/>
      <w:lvlJc w:val="left"/>
      <w:pPr>
        <w:ind w:left="2160" w:hanging="360"/>
      </w:pPr>
      <w:rPr>
        <w:rFonts w:ascii="Wingdings" w:hAnsi="Wingdings" w:hint="default"/>
      </w:rPr>
    </w:lvl>
    <w:lvl w:ilvl="3" w:tplc="1040E396">
      <w:start w:val="1"/>
      <w:numFmt w:val="bullet"/>
      <w:lvlText w:val=""/>
      <w:lvlJc w:val="left"/>
      <w:pPr>
        <w:ind w:left="2880" w:hanging="360"/>
      </w:pPr>
      <w:rPr>
        <w:rFonts w:ascii="Symbol" w:hAnsi="Symbol" w:hint="default"/>
      </w:rPr>
    </w:lvl>
    <w:lvl w:ilvl="4" w:tplc="70E0C572">
      <w:start w:val="1"/>
      <w:numFmt w:val="bullet"/>
      <w:lvlText w:val="o"/>
      <w:lvlJc w:val="left"/>
      <w:pPr>
        <w:ind w:left="3600" w:hanging="360"/>
      </w:pPr>
      <w:rPr>
        <w:rFonts w:ascii="Courier New" w:hAnsi="Courier New" w:hint="default"/>
      </w:rPr>
    </w:lvl>
    <w:lvl w:ilvl="5" w:tplc="47BEDB5A">
      <w:start w:val="1"/>
      <w:numFmt w:val="bullet"/>
      <w:lvlText w:val=""/>
      <w:lvlJc w:val="left"/>
      <w:pPr>
        <w:ind w:left="4320" w:hanging="360"/>
      </w:pPr>
      <w:rPr>
        <w:rFonts w:ascii="Wingdings" w:hAnsi="Wingdings" w:hint="default"/>
      </w:rPr>
    </w:lvl>
    <w:lvl w:ilvl="6" w:tplc="A2D6551A">
      <w:start w:val="1"/>
      <w:numFmt w:val="bullet"/>
      <w:lvlText w:val=""/>
      <w:lvlJc w:val="left"/>
      <w:pPr>
        <w:ind w:left="5040" w:hanging="360"/>
      </w:pPr>
      <w:rPr>
        <w:rFonts w:ascii="Symbol" w:hAnsi="Symbol" w:hint="default"/>
      </w:rPr>
    </w:lvl>
    <w:lvl w:ilvl="7" w:tplc="35D8278C">
      <w:start w:val="1"/>
      <w:numFmt w:val="bullet"/>
      <w:lvlText w:val="o"/>
      <w:lvlJc w:val="left"/>
      <w:pPr>
        <w:ind w:left="5760" w:hanging="360"/>
      </w:pPr>
      <w:rPr>
        <w:rFonts w:ascii="Courier New" w:hAnsi="Courier New" w:hint="default"/>
      </w:rPr>
    </w:lvl>
    <w:lvl w:ilvl="8" w:tplc="A462BC0A">
      <w:start w:val="1"/>
      <w:numFmt w:val="bullet"/>
      <w:lvlText w:val=""/>
      <w:lvlJc w:val="left"/>
      <w:pPr>
        <w:ind w:left="6480" w:hanging="360"/>
      </w:pPr>
      <w:rPr>
        <w:rFonts w:ascii="Wingdings" w:hAnsi="Wingdings" w:hint="default"/>
      </w:rPr>
    </w:lvl>
  </w:abstractNum>
  <w:abstractNum w:abstractNumId="10" w15:restartNumberingAfterBreak="0">
    <w:nsid w:val="5CE63651"/>
    <w:multiLevelType w:val="hybridMultilevel"/>
    <w:tmpl w:val="ED98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152A49"/>
    <w:multiLevelType w:val="hybridMultilevel"/>
    <w:tmpl w:val="D28CC2D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5C33152"/>
    <w:multiLevelType w:val="hybridMultilevel"/>
    <w:tmpl w:val="1E04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8A2435"/>
    <w:multiLevelType w:val="hybridMultilevel"/>
    <w:tmpl w:val="BA864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8"/>
  </w:num>
  <w:num w:numId="5">
    <w:abstractNumId w:val="10"/>
  </w:num>
  <w:num w:numId="6">
    <w:abstractNumId w:val="13"/>
  </w:num>
  <w:num w:numId="7">
    <w:abstractNumId w:val="12"/>
  </w:num>
  <w:num w:numId="8">
    <w:abstractNumId w:val="11"/>
  </w:num>
  <w:num w:numId="9">
    <w:abstractNumId w:val="6"/>
  </w:num>
  <w:num w:numId="10">
    <w:abstractNumId w:val="1"/>
  </w:num>
  <w:num w:numId="11">
    <w:abstractNumId w:val="3"/>
  </w:num>
  <w:num w:numId="12">
    <w:abstractNumId w:val="4"/>
  </w:num>
  <w:num w:numId="13">
    <w:abstractNumId w:val="5"/>
  </w:num>
  <w:num w:numId="1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732"/>
    <w:rsid w:val="0000404E"/>
    <w:rsid w:val="00006329"/>
    <w:rsid w:val="00011B6C"/>
    <w:rsid w:val="00013D7A"/>
    <w:rsid w:val="00016EE0"/>
    <w:rsid w:val="000403D5"/>
    <w:rsid w:val="00044E67"/>
    <w:rsid w:val="00047013"/>
    <w:rsid w:val="000826F4"/>
    <w:rsid w:val="000918B2"/>
    <w:rsid w:val="000A114B"/>
    <w:rsid w:val="000A5264"/>
    <w:rsid w:val="000A60A2"/>
    <w:rsid w:val="000B1C91"/>
    <w:rsid w:val="000B23DB"/>
    <w:rsid w:val="000B3B5D"/>
    <w:rsid w:val="000D6CA5"/>
    <w:rsid w:val="000E2958"/>
    <w:rsid w:val="0010050F"/>
    <w:rsid w:val="0010264D"/>
    <w:rsid w:val="001033BA"/>
    <w:rsid w:val="00107E9A"/>
    <w:rsid w:val="00114E49"/>
    <w:rsid w:val="00127E6A"/>
    <w:rsid w:val="00162F20"/>
    <w:rsid w:val="001701A5"/>
    <w:rsid w:val="001821D0"/>
    <w:rsid w:val="0018282E"/>
    <w:rsid w:val="001837FD"/>
    <w:rsid w:val="00190B9F"/>
    <w:rsid w:val="001974D7"/>
    <w:rsid w:val="001C41A9"/>
    <w:rsid w:val="001C55BC"/>
    <w:rsid w:val="001D4A85"/>
    <w:rsid w:val="001F3F83"/>
    <w:rsid w:val="001F6BC5"/>
    <w:rsid w:val="00201329"/>
    <w:rsid w:val="002110CB"/>
    <w:rsid w:val="00223948"/>
    <w:rsid w:val="002434FD"/>
    <w:rsid w:val="00244D64"/>
    <w:rsid w:val="00261211"/>
    <w:rsid w:val="002651DB"/>
    <w:rsid w:val="002719AE"/>
    <w:rsid w:val="00276176"/>
    <w:rsid w:val="0027669F"/>
    <w:rsid w:val="00284A3E"/>
    <w:rsid w:val="00287BF2"/>
    <w:rsid w:val="002B7507"/>
    <w:rsid w:val="002B75FB"/>
    <w:rsid w:val="002C6622"/>
    <w:rsid w:val="002C7D0D"/>
    <w:rsid w:val="002F4F79"/>
    <w:rsid w:val="00301870"/>
    <w:rsid w:val="00304B8A"/>
    <w:rsid w:val="003A0F20"/>
    <w:rsid w:val="003A2912"/>
    <w:rsid w:val="003B259D"/>
    <w:rsid w:val="003C1245"/>
    <w:rsid w:val="003D5696"/>
    <w:rsid w:val="003E67E2"/>
    <w:rsid w:val="003F1D7A"/>
    <w:rsid w:val="003F78D0"/>
    <w:rsid w:val="004106B2"/>
    <w:rsid w:val="00417D96"/>
    <w:rsid w:val="00422076"/>
    <w:rsid w:val="00427D1B"/>
    <w:rsid w:val="0043264D"/>
    <w:rsid w:val="00433945"/>
    <w:rsid w:val="00434BAC"/>
    <w:rsid w:val="00443EA4"/>
    <w:rsid w:val="00456E25"/>
    <w:rsid w:val="00461BDD"/>
    <w:rsid w:val="00463AE7"/>
    <w:rsid w:val="00463D3B"/>
    <w:rsid w:val="00470F20"/>
    <w:rsid w:val="00472AB3"/>
    <w:rsid w:val="00477185"/>
    <w:rsid w:val="00486C15"/>
    <w:rsid w:val="00491E9F"/>
    <w:rsid w:val="004926FD"/>
    <w:rsid w:val="004A7453"/>
    <w:rsid w:val="004C43AC"/>
    <w:rsid w:val="004C5E86"/>
    <w:rsid w:val="004D138A"/>
    <w:rsid w:val="004D27F7"/>
    <w:rsid w:val="004D382D"/>
    <w:rsid w:val="004D3A73"/>
    <w:rsid w:val="004E00BB"/>
    <w:rsid w:val="004F3D87"/>
    <w:rsid w:val="00503C07"/>
    <w:rsid w:val="005064B4"/>
    <w:rsid w:val="00506F31"/>
    <w:rsid w:val="00511E76"/>
    <w:rsid w:val="00514CC3"/>
    <w:rsid w:val="005156A4"/>
    <w:rsid w:val="005172F2"/>
    <w:rsid w:val="00522242"/>
    <w:rsid w:val="0052584E"/>
    <w:rsid w:val="00539A25"/>
    <w:rsid w:val="00540596"/>
    <w:rsid w:val="0055121E"/>
    <w:rsid w:val="0055351E"/>
    <w:rsid w:val="005672D3"/>
    <w:rsid w:val="005711F5"/>
    <w:rsid w:val="005751A8"/>
    <w:rsid w:val="00575372"/>
    <w:rsid w:val="00581F4D"/>
    <w:rsid w:val="00586614"/>
    <w:rsid w:val="00590C47"/>
    <w:rsid w:val="00591134"/>
    <w:rsid w:val="0059218B"/>
    <w:rsid w:val="00594518"/>
    <w:rsid w:val="005A3796"/>
    <w:rsid w:val="005A45ED"/>
    <w:rsid w:val="005A6581"/>
    <w:rsid w:val="005B08A4"/>
    <w:rsid w:val="005C382E"/>
    <w:rsid w:val="005D0A50"/>
    <w:rsid w:val="005E1607"/>
    <w:rsid w:val="005E4623"/>
    <w:rsid w:val="005F4D82"/>
    <w:rsid w:val="00604E27"/>
    <w:rsid w:val="00614486"/>
    <w:rsid w:val="00630C4F"/>
    <w:rsid w:val="0064571C"/>
    <w:rsid w:val="00650EAE"/>
    <w:rsid w:val="0065203F"/>
    <w:rsid w:val="00652E9D"/>
    <w:rsid w:val="006712FA"/>
    <w:rsid w:val="00690835"/>
    <w:rsid w:val="00696638"/>
    <w:rsid w:val="006A1C89"/>
    <w:rsid w:val="006D35AA"/>
    <w:rsid w:val="006D47E3"/>
    <w:rsid w:val="006D4A9E"/>
    <w:rsid w:val="006D6F9F"/>
    <w:rsid w:val="006E3DFB"/>
    <w:rsid w:val="006E49B7"/>
    <w:rsid w:val="007008D7"/>
    <w:rsid w:val="00705786"/>
    <w:rsid w:val="00705A68"/>
    <w:rsid w:val="00714B21"/>
    <w:rsid w:val="00720BFF"/>
    <w:rsid w:val="007473AF"/>
    <w:rsid w:val="00754CA2"/>
    <w:rsid w:val="0078785E"/>
    <w:rsid w:val="00794D3B"/>
    <w:rsid w:val="00797D6F"/>
    <w:rsid w:val="007A328A"/>
    <w:rsid w:val="007B211A"/>
    <w:rsid w:val="007B725F"/>
    <w:rsid w:val="007B7636"/>
    <w:rsid w:val="007C2065"/>
    <w:rsid w:val="007C50F2"/>
    <w:rsid w:val="007D2C0C"/>
    <w:rsid w:val="007E5164"/>
    <w:rsid w:val="007F232F"/>
    <w:rsid w:val="007F364C"/>
    <w:rsid w:val="00800230"/>
    <w:rsid w:val="00803F48"/>
    <w:rsid w:val="00804B0A"/>
    <w:rsid w:val="00807481"/>
    <w:rsid w:val="00812F25"/>
    <w:rsid w:val="0082238C"/>
    <w:rsid w:val="00823A5D"/>
    <w:rsid w:val="00827FDF"/>
    <w:rsid w:val="00832C2B"/>
    <w:rsid w:val="008538FF"/>
    <w:rsid w:val="00855456"/>
    <w:rsid w:val="008557DA"/>
    <w:rsid w:val="00860DCE"/>
    <w:rsid w:val="00867362"/>
    <w:rsid w:val="008758B7"/>
    <w:rsid w:val="008A41A9"/>
    <w:rsid w:val="008A5251"/>
    <w:rsid w:val="008B359E"/>
    <w:rsid w:val="008E22EE"/>
    <w:rsid w:val="00900FBD"/>
    <w:rsid w:val="00906216"/>
    <w:rsid w:val="00947B8F"/>
    <w:rsid w:val="00960964"/>
    <w:rsid w:val="00966E65"/>
    <w:rsid w:val="00992CB3"/>
    <w:rsid w:val="009949D9"/>
    <w:rsid w:val="00996535"/>
    <w:rsid w:val="009C21F1"/>
    <w:rsid w:val="009D0C7A"/>
    <w:rsid w:val="009E227A"/>
    <w:rsid w:val="009F402E"/>
    <w:rsid w:val="00A03B22"/>
    <w:rsid w:val="00A157F2"/>
    <w:rsid w:val="00A17BE0"/>
    <w:rsid w:val="00A249B1"/>
    <w:rsid w:val="00A32FD3"/>
    <w:rsid w:val="00A35FFD"/>
    <w:rsid w:val="00A3781C"/>
    <w:rsid w:val="00A42AA7"/>
    <w:rsid w:val="00A525C2"/>
    <w:rsid w:val="00A61985"/>
    <w:rsid w:val="00A67074"/>
    <w:rsid w:val="00A735D7"/>
    <w:rsid w:val="00A77977"/>
    <w:rsid w:val="00A970BF"/>
    <w:rsid w:val="00A97C55"/>
    <w:rsid w:val="00AA114F"/>
    <w:rsid w:val="00AA4F89"/>
    <w:rsid w:val="00AA7BE9"/>
    <w:rsid w:val="00AB1E06"/>
    <w:rsid w:val="00AC5C08"/>
    <w:rsid w:val="00AD4D51"/>
    <w:rsid w:val="00AD4E30"/>
    <w:rsid w:val="00AD6732"/>
    <w:rsid w:val="00AE171E"/>
    <w:rsid w:val="00AE2A13"/>
    <w:rsid w:val="00AF4E16"/>
    <w:rsid w:val="00B0406D"/>
    <w:rsid w:val="00B0537C"/>
    <w:rsid w:val="00B509D6"/>
    <w:rsid w:val="00B5127A"/>
    <w:rsid w:val="00B53A88"/>
    <w:rsid w:val="00B65C32"/>
    <w:rsid w:val="00B76364"/>
    <w:rsid w:val="00B85E46"/>
    <w:rsid w:val="00B869F9"/>
    <w:rsid w:val="00B918C9"/>
    <w:rsid w:val="00B93474"/>
    <w:rsid w:val="00BB21EE"/>
    <w:rsid w:val="00BB670F"/>
    <w:rsid w:val="00BD7AFB"/>
    <w:rsid w:val="00BE5D95"/>
    <w:rsid w:val="00BE69DF"/>
    <w:rsid w:val="00C001C6"/>
    <w:rsid w:val="00C018D1"/>
    <w:rsid w:val="00C04D8C"/>
    <w:rsid w:val="00C0525B"/>
    <w:rsid w:val="00C06CB9"/>
    <w:rsid w:val="00C2396A"/>
    <w:rsid w:val="00C37053"/>
    <w:rsid w:val="00C44F4B"/>
    <w:rsid w:val="00C6473E"/>
    <w:rsid w:val="00C72A29"/>
    <w:rsid w:val="00C7323D"/>
    <w:rsid w:val="00C74324"/>
    <w:rsid w:val="00C7464B"/>
    <w:rsid w:val="00C8682C"/>
    <w:rsid w:val="00CA38F6"/>
    <w:rsid w:val="00CA47D8"/>
    <w:rsid w:val="00CD06B3"/>
    <w:rsid w:val="00CD1512"/>
    <w:rsid w:val="00CD580F"/>
    <w:rsid w:val="00CE290C"/>
    <w:rsid w:val="00CE44B0"/>
    <w:rsid w:val="00CE5424"/>
    <w:rsid w:val="00D107D6"/>
    <w:rsid w:val="00D1777D"/>
    <w:rsid w:val="00D221AC"/>
    <w:rsid w:val="00D26036"/>
    <w:rsid w:val="00D342C5"/>
    <w:rsid w:val="00D3759E"/>
    <w:rsid w:val="00D42004"/>
    <w:rsid w:val="00D55A72"/>
    <w:rsid w:val="00D63AA1"/>
    <w:rsid w:val="00D646C8"/>
    <w:rsid w:val="00D71B97"/>
    <w:rsid w:val="00D81D48"/>
    <w:rsid w:val="00D9203D"/>
    <w:rsid w:val="00D9379B"/>
    <w:rsid w:val="00DD75AE"/>
    <w:rsid w:val="00DF3007"/>
    <w:rsid w:val="00DF5A60"/>
    <w:rsid w:val="00E05F73"/>
    <w:rsid w:val="00E26CF5"/>
    <w:rsid w:val="00E46EA0"/>
    <w:rsid w:val="00E873BD"/>
    <w:rsid w:val="00E9090B"/>
    <w:rsid w:val="00E91E54"/>
    <w:rsid w:val="00E926CE"/>
    <w:rsid w:val="00E9687D"/>
    <w:rsid w:val="00E96D46"/>
    <w:rsid w:val="00EA0A33"/>
    <w:rsid w:val="00EA71BC"/>
    <w:rsid w:val="00EB5662"/>
    <w:rsid w:val="00EC26C7"/>
    <w:rsid w:val="00EC57D2"/>
    <w:rsid w:val="00ED4E1D"/>
    <w:rsid w:val="00EE069F"/>
    <w:rsid w:val="00EF0BF5"/>
    <w:rsid w:val="00EF2D9F"/>
    <w:rsid w:val="00F115D0"/>
    <w:rsid w:val="00F12A37"/>
    <w:rsid w:val="00F141D2"/>
    <w:rsid w:val="00F15E01"/>
    <w:rsid w:val="00F162C6"/>
    <w:rsid w:val="00F16D1F"/>
    <w:rsid w:val="00F21A21"/>
    <w:rsid w:val="00F25B14"/>
    <w:rsid w:val="00F2628E"/>
    <w:rsid w:val="00F308EF"/>
    <w:rsid w:val="00F5024F"/>
    <w:rsid w:val="00F527D0"/>
    <w:rsid w:val="00F64A5C"/>
    <w:rsid w:val="00F656E9"/>
    <w:rsid w:val="00F75B25"/>
    <w:rsid w:val="00F76BB0"/>
    <w:rsid w:val="00F772EC"/>
    <w:rsid w:val="00F900FC"/>
    <w:rsid w:val="00F90759"/>
    <w:rsid w:val="00FA2E6C"/>
    <w:rsid w:val="00FA407F"/>
    <w:rsid w:val="00FA4EC5"/>
    <w:rsid w:val="00FB4498"/>
    <w:rsid w:val="00FB785D"/>
    <w:rsid w:val="00FC1368"/>
    <w:rsid w:val="00FE6BA1"/>
    <w:rsid w:val="00FF0A83"/>
    <w:rsid w:val="00FF65C5"/>
    <w:rsid w:val="00FF68F6"/>
    <w:rsid w:val="00FF7630"/>
    <w:rsid w:val="02480117"/>
    <w:rsid w:val="03A46344"/>
    <w:rsid w:val="03E3D178"/>
    <w:rsid w:val="04A48B1E"/>
    <w:rsid w:val="05F06B07"/>
    <w:rsid w:val="090D0FBA"/>
    <w:rsid w:val="0934D266"/>
    <w:rsid w:val="093946A0"/>
    <w:rsid w:val="0A7652F3"/>
    <w:rsid w:val="0A93B413"/>
    <w:rsid w:val="0E0CB7C3"/>
    <w:rsid w:val="0E8F3DFD"/>
    <w:rsid w:val="0E99C922"/>
    <w:rsid w:val="0F7DE882"/>
    <w:rsid w:val="0F9F3AD3"/>
    <w:rsid w:val="10E59477"/>
    <w:rsid w:val="1121E2D7"/>
    <w:rsid w:val="1132D865"/>
    <w:rsid w:val="113FE44B"/>
    <w:rsid w:val="1473959D"/>
    <w:rsid w:val="1490AD6A"/>
    <w:rsid w:val="14D52750"/>
    <w:rsid w:val="15C8EA43"/>
    <w:rsid w:val="160F65FE"/>
    <w:rsid w:val="1693A030"/>
    <w:rsid w:val="182F7091"/>
    <w:rsid w:val="1879E842"/>
    <w:rsid w:val="190A0B27"/>
    <w:rsid w:val="194AF630"/>
    <w:rsid w:val="19E4694F"/>
    <w:rsid w:val="1B684068"/>
    <w:rsid w:val="1D506AEB"/>
    <w:rsid w:val="1D7659E5"/>
    <w:rsid w:val="1DEAE96D"/>
    <w:rsid w:val="1E1E6753"/>
    <w:rsid w:val="1F8A8782"/>
    <w:rsid w:val="1F8D4593"/>
    <w:rsid w:val="2068D014"/>
    <w:rsid w:val="20880BAD"/>
    <w:rsid w:val="2370BF5E"/>
    <w:rsid w:val="23D1D1A5"/>
    <w:rsid w:val="24850C69"/>
    <w:rsid w:val="250B559B"/>
    <w:rsid w:val="260FD513"/>
    <w:rsid w:val="2612F163"/>
    <w:rsid w:val="270E79E9"/>
    <w:rsid w:val="283F7916"/>
    <w:rsid w:val="2862F57B"/>
    <w:rsid w:val="29202EF1"/>
    <w:rsid w:val="2A411329"/>
    <w:rsid w:val="2ADEE8E7"/>
    <w:rsid w:val="2C57CFB3"/>
    <w:rsid w:val="2C5E7F65"/>
    <w:rsid w:val="2C93E1A5"/>
    <w:rsid w:val="2CAF909A"/>
    <w:rsid w:val="2D5553DE"/>
    <w:rsid w:val="2DA5C07B"/>
    <w:rsid w:val="2F025F16"/>
    <w:rsid w:val="2F0A4C9C"/>
    <w:rsid w:val="2FB25A0A"/>
    <w:rsid w:val="3175C734"/>
    <w:rsid w:val="3228C501"/>
    <w:rsid w:val="3571A09A"/>
    <w:rsid w:val="358654BD"/>
    <w:rsid w:val="368CAC30"/>
    <w:rsid w:val="36BFE7C4"/>
    <w:rsid w:val="37A26FE0"/>
    <w:rsid w:val="3A1CD72C"/>
    <w:rsid w:val="3B388F67"/>
    <w:rsid w:val="3CADCB46"/>
    <w:rsid w:val="3E186116"/>
    <w:rsid w:val="3E967EDB"/>
    <w:rsid w:val="3FF2E108"/>
    <w:rsid w:val="4126A9A7"/>
    <w:rsid w:val="4173F1C8"/>
    <w:rsid w:val="423EE8CB"/>
    <w:rsid w:val="42D3E7B0"/>
    <w:rsid w:val="432F54BF"/>
    <w:rsid w:val="4400A826"/>
    <w:rsid w:val="463E8A8B"/>
    <w:rsid w:val="46E558BF"/>
    <w:rsid w:val="487B9D27"/>
    <w:rsid w:val="48D41949"/>
    <w:rsid w:val="48D88D83"/>
    <w:rsid w:val="4A3C6BC4"/>
    <w:rsid w:val="4AD70C0F"/>
    <w:rsid w:val="4B6F8382"/>
    <w:rsid w:val="4CEE8EB2"/>
    <w:rsid w:val="4D43F6E4"/>
    <w:rsid w:val="4D92D649"/>
    <w:rsid w:val="4E0EACD1"/>
    <w:rsid w:val="4E2FCC51"/>
    <w:rsid w:val="4F65EEA0"/>
    <w:rsid w:val="51676D13"/>
    <w:rsid w:val="52E21DF4"/>
    <w:rsid w:val="53A353BF"/>
    <w:rsid w:val="57182C88"/>
    <w:rsid w:val="57B58F17"/>
    <w:rsid w:val="582D7B82"/>
    <w:rsid w:val="589029AD"/>
    <w:rsid w:val="58C44E19"/>
    <w:rsid w:val="59972C91"/>
    <w:rsid w:val="59A40916"/>
    <w:rsid w:val="5AED2FD9"/>
    <w:rsid w:val="5C0D29B2"/>
    <w:rsid w:val="5C65C043"/>
    <w:rsid w:val="5C90EDC0"/>
    <w:rsid w:val="5CE3500E"/>
    <w:rsid w:val="5D2EE394"/>
    <w:rsid w:val="5E0190A4"/>
    <w:rsid w:val="5E7F206F"/>
    <w:rsid w:val="5EA87063"/>
    <w:rsid w:val="5F0758B7"/>
    <w:rsid w:val="5FED9095"/>
    <w:rsid w:val="60CF5FFE"/>
    <w:rsid w:val="6494121F"/>
    <w:rsid w:val="64EE61F3"/>
    <w:rsid w:val="659983D0"/>
    <w:rsid w:val="65B8DEED"/>
    <w:rsid w:val="65BE5E8F"/>
    <w:rsid w:val="65C4F7CD"/>
    <w:rsid w:val="689C35DD"/>
    <w:rsid w:val="6932EE05"/>
    <w:rsid w:val="69BDE3A6"/>
    <w:rsid w:val="69C1D316"/>
    <w:rsid w:val="6A327A45"/>
    <w:rsid w:val="6B195FB0"/>
    <w:rsid w:val="6CFC74D4"/>
    <w:rsid w:val="6D79BE9A"/>
    <w:rsid w:val="6E42E1EB"/>
    <w:rsid w:val="6E954439"/>
    <w:rsid w:val="701A8CC5"/>
    <w:rsid w:val="71C23A78"/>
    <w:rsid w:val="72B3E151"/>
    <w:rsid w:val="744FB1B2"/>
    <w:rsid w:val="74FFACA6"/>
    <w:rsid w:val="750C7343"/>
    <w:rsid w:val="776DEDA9"/>
    <w:rsid w:val="77804F4D"/>
    <w:rsid w:val="782AEBA8"/>
    <w:rsid w:val="791C1FAE"/>
    <w:rsid w:val="79319873"/>
    <w:rsid w:val="79C1E2F2"/>
    <w:rsid w:val="7A5841A2"/>
    <w:rsid w:val="7A814EA8"/>
    <w:rsid w:val="7B2164F3"/>
    <w:rsid w:val="7B828E12"/>
    <w:rsid w:val="7BAFF6A2"/>
    <w:rsid w:val="7C4988C0"/>
    <w:rsid w:val="7DB8EF6A"/>
    <w:rsid w:val="7DE55921"/>
    <w:rsid w:val="7F812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A4A19D"/>
  <w15:docId w15:val="{C4DD7531-4B86-4017-A59E-6A082DB9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6036"/>
    <w:pPr>
      <w:keepNext/>
      <w:keepLines/>
      <w:spacing w:before="240" w:after="0"/>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uiPriority w:val="9"/>
    <w:unhideWhenUsed/>
    <w:qFormat/>
    <w:rsid w:val="00D26036"/>
    <w:pPr>
      <w:keepNext/>
      <w:keepLines/>
      <w:spacing w:before="40" w:after="0"/>
      <w:outlineLvl w:val="1"/>
    </w:pPr>
    <w:rPr>
      <w:rFonts w:ascii="Arial" w:eastAsiaTheme="majorEastAsia" w:hAnsi="Arial" w:cstheme="majorBidi"/>
      <w:b/>
      <w:sz w:val="28"/>
      <w:szCs w:val="26"/>
    </w:rPr>
  </w:style>
  <w:style w:type="paragraph" w:styleId="Heading3">
    <w:name w:val="heading 3"/>
    <w:basedOn w:val="ListBullet"/>
    <w:next w:val="Normal"/>
    <w:link w:val="Heading3Char"/>
    <w:uiPriority w:val="9"/>
    <w:unhideWhenUsed/>
    <w:qFormat/>
    <w:rsid w:val="00D26036"/>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7E6A"/>
    <w:rPr>
      <w:color w:val="0000FF" w:themeColor="hyperlink"/>
      <w:u w:val="single"/>
    </w:rPr>
  </w:style>
  <w:style w:type="paragraph" w:styleId="BalloonText">
    <w:name w:val="Balloon Text"/>
    <w:basedOn w:val="Normal"/>
    <w:link w:val="BalloonTextChar"/>
    <w:uiPriority w:val="99"/>
    <w:semiHidden/>
    <w:unhideWhenUsed/>
    <w:rsid w:val="002C6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622"/>
    <w:rPr>
      <w:rFonts w:ascii="Tahoma" w:hAnsi="Tahoma" w:cs="Tahoma"/>
      <w:sz w:val="16"/>
      <w:szCs w:val="16"/>
    </w:rPr>
  </w:style>
  <w:style w:type="table" w:styleId="TableGrid">
    <w:name w:val="Table Grid"/>
    <w:basedOn w:val="TableNormal"/>
    <w:uiPriority w:val="39"/>
    <w:rsid w:val="002C6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0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8A4"/>
  </w:style>
  <w:style w:type="paragraph" w:styleId="Footer">
    <w:name w:val="footer"/>
    <w:basedOn w:val="Normal"/>
    <w:link w:val="FooterChar"/>
    <w:uiPriority w:val="99"/>
    <w:unhideWhenUsed/>
    <w:rsid w:val="005B0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8A4"/>
  </w:style>
  <w:style w:type="paragraph" w:styleId="ListParagraph">
    <w:name w:val="List Paragraph"/>
    <w:basedOn w:val="Normal"/>
    <w:uiPriority w:val="34"/>
    <w:qFormat/>
    <w:rsid w:val="00CA47D8"/>
    <w:pPr>
      <w:ind w:left="720"/>
      <w:contextualSpacing/>
    </w:pPr>
  </w:style>
  <w:style w:type="character" w:styleId="SubtleEmphasis">
    <w:name w:val="Subtle Emphasis"/>
    <w:basedOn w:val="DefaultParagraphFont"/>
    <w:uiPriority w:val="19"/>
    <w:qFormat/>
    <w:rsid w:val="00FB785D"/>
    <w:rPr>
      <w:i/>
      <w:iCs/>
      <w:color w:val="808080" w:themeColor="text1" w:themeTint="7F"/>
    </w:rPr>
  </w:style>
  <w:style w:type="character" w:customStyle="1" w:styleId="Heading1Char">
    <w:name w:val="Heading 1 Char"/>
    <w:basedOn w:val="DefaultParagraphFont"/>
    <w:link w:val="Heading1"/>
    <w:uiPriority w:val="9"/>
    <w:rsid w:val="00D26036"/>
    <w:rPr>
      <w:rFonts w:ascii="Arial" w:eastAsiaTheme="majorEastAsia" w:hAnsi="Arial" w:cstheme="majorBidi"/>
      <w:b/>
      <w:color w:val="000000" w:themeColor="text1"/>
      <w:sz w:val="32"/>
      <w:szCs w:val="32"/>
    </w:rPr>
  </w:style>
  <w:style w:type="paragraph" w:styleId="TOCHeading">
    <w:name w:val="TOC Heading"/>
    <w:basedOn w:val="Heading1"/>
    <w:next w:val="Normal"/>
    <w:uiPriority w:val="39"/>
    <w:unhideWhenUsed/>
    <w:qFormat/>
    <w:rsid w:val="00D26036"/>
    <w:pPr>
      <w:spacing w:line="259" w:lineRule="auto"/>
      <w:outlineLvl w:val="9"/>
    </w:pPr>
    <w:rPr>
      <w:lang w:val="en-US"/>
    </w:rPr>
  </w:style>
  <w:style w:type="character" w:customStyle="1" w:styleId="Heading2Char">
    <w:name w:val="Heading 2 Char"/>
    <w:basedOn w:val="DefaultParagraphFont"/>
    <w:link w:val="Heading2"/>
    <w:uiPriority w:val="9"/>
    <w:rsid w:val="00D26036"/>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26036"/>
    <w:rPr>
      <w:rFonts w:ascii="Arial" w:eastAsiaTheme="majorEastAsia" w:hAnsi="Arial" w:cstheme="majorBidi"/>
      <w:b/>
      <w:sz w:val="24"/>
      <w:szCs w:val="24"/>
    </w:rPr>
  </w:style>
  <w:style w:type="paragraph" w:styleId="TOC1">
    <w:name w:val="toc 1"/>
    <w:basedOn w:val="Normal"/>
    <w:next w:val="Normal"/>
    <w:autoRedefine/>
    <w:uiPriority w:val="39"/>
    <w:unhideWhenUsed/>
    <w:rsid w:val="00F12A37"/>
    <w:pPr>
      <w:spacing w:after="100"/>
    </w:pPr>
  </w:style>
  <w:style w:type="paragraph" w:styleId="ListBullet">
    <w:name w:val="List Bullet"/>
    <w:basedOn w:val="Normal"/>
    <w:uiPriority w:val="99"/>
    <w:semiHidden/>
    <w:unhideWhenUsed/>
    <w:rsid w:val="00D26036"/>
    <w:pPr>
      <w:numPr>
        <w:numId w:val="3"/>
      </w:numPr>
      <w:contextualSpacing/>
    </w:pPr>
  </w:style>
  <w:style w:type="paragraph" w:styleId="TOC2">
    <w:name w:val="toc 2"/>
    <w:basedOn w:val="Normal"/>
    <w:next w:val="Normal"/>
    <w:autoRedefine/>
    <w:uiPriority w:val="39"/>
    <w:unhideWhenUsed/>
    <w:rsid w:val="00F12A37"/>
    <w:pPr>
      <w:spacing w:after="100"/>
      <w:ind w:left="220"/>
    </w:pPr>
  </w:style>
  <w:style w:type="paragraph" w:styleId="TOC3">
    <w:name w:val="toc 3"/>
    <w:basedOn w:val="Normal"/>
    <w:next w:val="Normal"/>
    <w:autoRedefine/>
    <w:uiPriority w:val="39"/>
    <w:unhideWhenUsed/>
    <w:rsid w:val="00F12A37"/>
    <w:pPr>
      <w:spacing w:after="100"/>
      <w:ind w:left="440"/>
    </w:pPr>
  </w:style>
  <w:style w:type="character" w:styleId="FollowedHyperlink">
    <w:name w:val="FollowedHyperlink"/>
    <w:basedOn w:val="DefaultParagraphFont"/>
    <w:uiPriority w:val="99"/>
    <w:semiHidden/>
    <w:unhideWhenUsed/>
    <w:rsid w:val="007008D7"/>
    <w:rPr>
      <w:color w:val="800080" w:themeColor="followedHyperlink"/>
      <w:u w:val="single"/>
    </w:rPr>
  </w:style>
  <w:style w:type="paragraph" w:customStyle="1" w:styleId="BasicParagraph">
    <w:name w:val="[Basic Paragraph]"/>
    <w:basedOn w:val="Normal"/>
    <w:uiPriority w:val="99"/>
    <w:rsid w:val="00B5127A"/>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B5662"/>
    <w:rPr>
      <w:b/>
      <w:bCs/>
    </w:rPr>
  </w:style>
  <w:style w:type="character" w:customStyle="1" w:styleId="CommentSubjectChar">
    <w:name w:val="Comment Subject Char"/>
    <w:basedOn w:val="CommentTextChar"/>
    <w:link w:val="CommentSubject"/>
    <w:uiPriority w:val="99"/>
    <w:semiHidden/>
    <w:rsid w:val="00EB5662"/>
    <w:rPr>
      <w:b/>
      <w:bCs/>
      <w:sz w:val="20"/>
      <w:szCs w:val="20"/>
    </w:rPr>
  </w:style>
  <w:style w:type="paragraph" w:customStyle="1" w:styleId="legclearfix">
    <w:name w:val="legclearfix"/>
    <w:basedOn w:val="Normal"/>
    <w:rsid w:val="00797D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addition">
    <w:name w:val="legaddition"/>
    <w:basedOn w:val="DefaultParagraphFont"/>
    <w:rsid w:val="00797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33042">
      <w:bodyDiv w:val="1"/>
      <w:marLeft w:val="0"/>
      <w:marRight w:val="0"/>
      <w:marTop w:val="0"/>
      <w:marBottom w:val="0"/>
      <w:divBdr>
        <w:top w:val="none" w:sz="0" w:space="0" w:color="auto"/>
        <w:left w:val="none" w:sz="0" w:space="0" w:color="auto"/>
        <w:bottom w:val="none" w:sz="0" w:space="0" w:color="auto"/>
        <w:right w:val="none" w:sz="0" w:space="0" w:color="auto"/>
      </w:divBdr>
    </w:div>
    <w:div w:id="181082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d33c260a05524279" Type="http://schemas.microsoft.com/office/2018/08/relationships/commentsExtensible" Target="commentsExtensible.xml"/><Relationship Id="Raed6c4e609ea4676" Type="http://schemas.microsoft.com/office/2020/10/relationships/intelligence" Target="intelligence2.xml"/><Relationship Id="rId3" Type="http://schemas.openxmlformats.org/officeDocument/2006/relationships/customXml" Target="../customXml/item3.xml"/><Relationship Id="R73c35dd32f804ede"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1E5850CF880A458176C80B92477FBC" ma:contentTypeVersion="4" ma:contentTypeDescription="Create a new document." ma:contentTypeScope="" ma:versionID="e385afa2abda3a8d92ae51d16229715b">
  <xsd:schema xmlns:xsd="http://www.w3.org/2001/XMLSchema" xmlns:xs="http://www.w3.org/2001/XMLSchema" xmlns:p="http://schemas.microsoft.com/office/2006/metadata/properties" xmlns:ns2="509aa677-9f03-4888-b9d8-1464937ca5e9" targetNamespace="http://schemas.microsoft.com/office/2006/metadata/properties" ma:root="true" ma:fieldsID="1784372e379fd018b5d0035a4daf7ed8" ns2:_="">
    <xsd:import namespace="509aa677-9f03-4888-b9d8-1464937ca5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aa677-9f03-4888-b9d8-1464937ca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5F14B-2376-41D5-9467-A66DC3402D33}">
  <ds:schemaRef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09aa677-9f03-4888-b9d8-1464937ca5e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45CFCB9-4537-466C-BFFC-9353DE74FEC9}">
  <ds:schemaRefs>
    <ds:schemaRef ds:uri="http://schemas.microsoft.com/sharepoint/v3/contenttype/forms"/>
  </ds:schemaRefs>
</ds:datastoreItem>
</file>

<file path=customXml/itemProps3.xml><?xml version="1.0" encoding="utf-8"?>
<ds:datastoreItem xmlns:ds="http://schemas.openxmlformats.org/officeDocument/2006/customXml" ds:itemID="{E9E1C34B-CCBA-4B84-BCFD-2D24AFB34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aa677-9f03-4888-b9d8-1464937ca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AF6783-C58A-4EEA-B056-27BB0363B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Black, Emma</dc:creator>
  <cp:lastModifiedBy>Rhodes, Amber</cp:lastModifiedBy>
  <cp:revision>2</cp:revision>
  <cp:lastPrinted>2015-04-21T07:42:00Z</cp:lastPrinted>
  <dcterms:created xsi:type="dcterms:W3CDTF">2022-08-03T10:29:00Z</dcterms:created>
  <dcterms:modified xsi:type="dcterms:W3CDTF">2022-08-03T10:29:00Z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0x010100AB1E5850CF880A458176C80B92477FBC</vt:lpwstr>
  </property>
</Properties>
</file>